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ECF0" w14:textId="02AD97F9" w:rsidR="008E7FD8" w:rsidRPr="008E7FD8" w:rsidRDefault="008E7FD8" w:rsidP="008E7FD8">
      <w:pPr>
        <w:jc w:val="center"/>
        <w:rPr>
          <w:b/>
          <w:bCs/>
          <w:sz w:val="32"/>
          <w:szCs w:val="32"/>
        </w:rPr>
      </w:pPr>
      <w:r w:rsidRPr="008E7FD8">
        <w:rPr>
          <w:b/>
          <w:bCs/>
          <w:sz w:val="32"/>
          <w:szCs w:val="32"/>
        </w:rPr>
        <w:t xml:space="preserve">ColorWorkbench </w:t>
      </w:r>
      <w:r>
        <w:rPr>
          <w:b/>
          <w:bCs/>
          <w:sz w:val="32"/>
          <w:szCs w:val="32"/>
        </w:rPr>
        <w:t>R</w:t>
      </w:r>
      <w:r w:rsidRPr="008E7FD8">
        <w:rPr>
          <w:b/>
          <w:bCs/>
          <w:sz w:val="32"/>
          <w:szCs w:val="32"/>
        </w:rPr>
        <w:t xml:space="preserve">elease </w:t>
      </w:r>
      <w:r>
        <w:rPr>
          <w:b/>
          <w:bCs/>
          <w:sz w:val="32"/>
          <w:szCs w:val="32"/>
        </w:rPr>
        <w:t>N</w:t>
      </w:r>
      <w:r w:rsidRPr="008E7FD8">
        <w:rPr>
          <w:b/>
          <w:bCs/>
          <w:sz w:val="32"/>
          <w:szCs w:val="32"/>
        </w:rPr>
        <w:t>ote</w:t>
      </w:r>
    </w:p>
    <w:p w14:paraId="692B3379" w14:textId="35E552A5" w:rsidR="004532F5" w:rsidRDefault="004532F5" w:rsidP="00B00507">
      <w:pPr>
        <w:rPr>
          <w:b/>
          <w:bCs/>
        </w:rPr>
      </w:pPr>
    </w:p>
    <w:p w14:paraId="06F767A6" w14:textId="035E56CC" w:rsidR="00E0149A" w:rsidRDefault="00E0149A" w:rsidP="00E0149A">
      <w:pPr>
        <w:rPr>
          <w:b/>
          <w:bCs/>
        </w:rPr>
      </w:pPr>
      <w:r>
        <w:rPr>
          <w:b/>
          <w:bCs/>
        </w:rPr>
        <w:t>ColorWorkbench</w:t>
      </w:r>
      <w:r w:rsidRPr="004532F5">
        <w:rPr>
          <w:b/>
          <w:bCs/>
        </w:rPr>
        <w:t xml:space="preserve"> 24.4</w:t>
      </w:r>
      <w:r>
        <w:rPr>
          <w:rFonts w:hint="eastAsia"/>
          <w:b/>
          <w:bCs/>
        </w:rPr>
        <w:t>.</w:t>
      </w:r>
      <w:r>
        <w:rPr>
          <w:b/>
          <w:bCs/>
        </w:rPr>
        <w:t>3</w:t>
      </w:r>
    </w:p>
    <w:p w14:paraId="78BDB03E" w14:textId="5D56AEDB" w:rsidR="00E0149A" w:rsidRPr="00E0149A" w:rsidRDefault="00E0149A" w:rsidP="00E0149A">
      <w:pPr>
        <w:pStyle w:val="ListParagraph"/>
        <w:numPr>
          <w:ilvl w:val="0"/>
          <w:numId w:val="3"/>
        </w:numPr>
      </w:pPr>
      <w:r w:rsidRPr="00E0149A">
        <w:t>The built-in reports now show the active illuminant and observer</w:t>
      </w:r>
    </w:p>
    <w:p w14:paraId="201F36CB" w14:textId="5C3510BE" w:rsidR="00E0149A" w:rsidRPr="00E0149A" w:rsidRDefault="00E0149A" w:rsidP="00E0149A">
      <w:pPr>
        <w:pStyle w:val="ListParagraph"/>
        <w:numPr>
          <w:ilvl w:val="0"/>
          <w:numId w:val="3"/>
        </w:numPr>
      </w:pPr>
      <w:r w:rsidRPr="00E0149A">
        <w:t>Reports can now be shown again directly via the run list without having to open the run</w:t>
      </w:r>
    </w:p>
    <w:p w14:paraId="6885DA24" w14:textId="1EEA3D8B" w:rsidR="00E0149A" w:rsidRPr="00E0149A" w:rsidRDefault="00E0149A" w:rsidP="00E0149A">
      <w:pPr>
        <w:pStyle w:val="ListParagraph"/>
        <w:numPr>
          <w:ilvl w:val="0"/>
          <w:numId w:val="3"/>
        </w:numPr>
      </w:pPr>
      <w:r w:rsidRPr="00E0149A">
        <w:t>The preset color scale is now also used for the standard in the built-in reports</w:t>
      </w:r>
    </w:p>
    <w:p w14:paraId="720E9375" w14:textId="2C456520" w:rsidR="00E0149A" w:rsidRPr="00E0149A" w:rsidRDefault="00E0149A" w:rsidP="00E0149A">
      <w:pPr>
        <w:pStyle w:val="ListParagraph"/>
        <w:numPr>
          <w:ilvl w:val="0"/>
          <w:numId w:val="3"/>
        </w:numPr>
      </w:pPr>
      <w:r w:rsidRPr="00E0149A">
        <w:t>Delta values are no longer displayed for standards in the color data table report</w:t>
      </w:r>
    </w:p>
    <w:p w14:paraId="0A7B2073" w14:textId="77777777" w:rsidR="00E0149A" w:rsidRDefault="00E0149A" w:rsidP="00B81E62">
      <w:pPr>
        <w:rPr>
          <w:b/>
          <w:bCs/>
        </w:rPr>
      </w:pPr>
    </w:p>
    <w:p w14:paraId="6671F128" w14:textId="77777777" w:rsidR="00E0149A" w:rsidRDefault="00E0149A" w:rsidP="00B81E62">
      <w:pPr>
        <w:rPr>
          <w:b/>
          <w:bCs/>
        </w:rPr>
      </w:pPr>
    </w:p>
    <w:p w14:paraId="56BC0F6F" w14:textId="309886A3" w:rsidR="00B81E62" w:rsidRDefault="00B81E62" w:rsidP="00B81E62">
      <w:pPr>
        <w:rPr>
          <w:b/>
          <w:bCs/>
        </w:rPr>
      </w:pPr>
      <w:r>
        <w:rPr>
          <w:b/>
          <w:bCs/>
        </w:rPr>
        <w:t>ColorWorkbench</w:t>
      </w:r>
      <w:r w:rsidRPr="004532F5">
        <w:rPr>
          <w:b/>
          <w:bCs/>
        </w:rPr>
        <w:t xml:space="preserve"> 24.4</w:t>
      </w:r>
      <w:r>
        <w:rPr>
          <w:rFonts w:hint="eastAsia"/>
          <w:b/>
          <w:bCs/>
        </w:rPr>
        <w:t>.2</w:t>
      </w:r>
    </w:p>
    <w:p w14:paraId="407AEC7D" w14:textId="2BC49BC4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The tab position of the windows is now configurable</w:t>
      </w:r>
    </w:p>
    <w:p w14:paraId="46CF4CE7" w14:textId="64BC55C8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The built-in help system has been updated</w:t>
      </w:r>
    </w:p>
    <w:p w14:paraId="19C61D6D" w14:textId="6487E924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Shared settings are now saved again</w:t>
      </w:r>
    </w:p>
    <w:p w14:paraId="60639A77" w14:textId="44A54A30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Trend chart: Autoscaling for diagram 1 no longer resets the setting for the tolerance setting</w:t>
      </w:r>
    </w:p>
    <w:p w14:paraId="6829A616" w14:textId="0D763976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Trend chart: Points are now shown again for all chart areas when the option is activated</w:t>
      </w:r>
    </w:p>
    <w:p w14:paraId="20D5988C" w14:textId="5946B4C0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Trend chart: The tolerance ranges for dE, dE*, de cmc and dE 2000 are now shown again correctly</w:t>
      </w:r>
    </w:p>
    <w:p w14:paraId="3D4A04AE" w14:textId="40C48CB0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Selecting the Hunter Lab template in the Color Data Table no longer causes a program crash</w:t>
      </w:r>
    </w:p>
    <w:p w14:paraId="5BA26E89" w14:textId="34BF22C4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The Color Data Table can now be exported as a CSV file again</w:t>
      </w:r>
    </w:p>
    <w:p w14:paraId="01776A1F" w14:textId="22F573F0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The existing standards report now shows data again</w:t>
      </w:r>
    </w:p>
    <w:p w14:paraId="5D2ECD66" w14:textId="2B18B3A5" w:rsidR="00B81E62" w:rsidRPr="00B81E62" w:rsidRDefault="00B81E62" w:rsidP="00B81E62">
      <w:pPr>
        <w:pStyle w:val="ListParagraph"/>
        <w:numPr>
          <w:ilvl w:val="0"/>
          <w:numId w:val="3"/>
        </w:numPr>
      </w:pPr>
      <w:r w:rsidRPr="00B81E62">
        <w:t>The import of standards from an EasyMatch QC database is now working again</w:t>
      </w:r>
    </w:p>
    <w:p w14:paraId="74970644" w14:textId="77777777" w:rsidR="00B81E62" w:rsidRDefault="00B81E62" w:rsidP="00B00507">
      <w:pPr>
        <w:rPr>
          <w:b/>
          <w:bCs/>
        </w:rPr>
      </w:pPr>
    </w:p>
    <w:p w14:paraId="6EF44469" w14:textId="627D907A" w:rsidR="004532F5" w:rsidRPr="004532F5" w:rsidRDefault="004532F5" w:rsidP="004532F5">
      <w:pPr>
        <w:rPr>
          <w:b/>
          <w:bCs/>
        </w:rPr>
      </w:pPr>
      <w:r>
        <w:rPr>
          <w:b/>
          <w:bCs/>
        </w:rPr>
        <w:t>ColorWorkbench</w:t>
      </w:r>
      <w:r w:rsidRPr="004532F5">
        <w:rPr>
          <w:b/>
          <w:bCs/>
        </w:rPr>
        <w:t xml:space="preserve"> 24.4:</w:t>
      </w:r>
    </w:p>
    <w:p w14:paraId="64148A41" w14:textId="58E5AF2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Standard Management window has been revised and now opens a maximized window</w:t>
      </w:r>
    </w:p>
    <w:p w14:paraId="0308DA0D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In the Standard Management, only the group with the last standard used is now expanded. The standard is also highlighted</w:t>
      </w:r>
    </w:p>
    <w:p w14:paraId="05A1D08F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In the Standard Selection window, only the group with the last standard used is opened</w:t>
      </w:r>
    </w:p>
    <w:p w14:paraId="2BCABB65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Standards can now also be moved to another group in the Standard Management window via the context menu</w:t>
      </w:r>
    </w:p>
    <w:p w14:paraId="1B83DA11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icons for the Adam 5000 functions have been revised </w:t>
      </w:r>
    </w:p>
    <w:p w14:paraId="2C51743D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Standards can now be stored in the shared database again in an SQL server installation scenario</w:t>
      </w:r>
    </w:p>
    <w:p w14:paraId="4BE510E1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tolerances for dL, da and db are no longer shown as invalid if all tolerance values are 0</w:t>
      </w:r>
    </w:p>
    <w:p w14:paraId="2DC55939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missing color preview in Standard Management and Standard Selection window is displayed again</w:t>
      </w:r>
    </w:p>
    <w:p w14:paraId="06FCBAD3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statistics now also work when values from multiple instruments are averaged </w:t>
      </w:r>
    </w:p>
    <w:p w14:paraId="2897DF56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stop button now becomes the start button again when a plugin stops a measurement run </w:t>
      </w:r>
    </w:p>
    <w:p w14:paraId="655F9FEF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If no graphics acceleration or OpenGL is available, the application will no longer crash </w:t>
      </w:r>
    </w:p>
    <w:p w14:paraId="20878EC9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lastRenderedPageBreak/>
        <w:t>The user login option can no longer be activated without an active user</w:t>
      </w:r>
    </w:p>
    <w:p w14:paraId="0B7D6B45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If the last user is set inactive or deleted, the user login is deactivated</w:t>
      </w:r>
    </w:p>
    <w:p w14:paraId="6588FD06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Without an active user with admin privileges, the user login option is disabled at startup </w:t>
      </w:r>
    </w:p>
    <w:p w14:paraId="535FA98B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Deleting users now works again</w:t>
      </w:r>
    </w:p>
    <w:p w14:paraId="17F81596" w14:textId="77777777" w:rsidR="004532F5" w:rsidRPr="004532F5" w:rsidRDefault="004532F5" w:rsidP="004532F5">
      <w:pPr>
        <w:pStyle w:val="ListParagraph"/>
        <w:numPr>
          <w:ilvl w:val="0"/>
          <w:numId w:val="3"/>
        </w:numPr>
      </w:pPr>
      <w:r w:rsidRPr="004532F5">
        <w:t>The selection window now shows the standard templates again</w:t>
      </w:r>
    </w:p>
    <w:p w14:paraId="6D896326" w14:textId="77777777" w:rsidR="004532F5" w:rsidRDefault="004532F5" w:rsidP="00B00507">
      <w:pPr>
        <w:rPr>
          <w:b/>
          <w:bCs/>
        </w:rPr>
      </w:pPr>
    </w:p>
    <w:p w14:paraId="59752237" w14:textId="7F54A6A1" w:rsidR="00B00507" w:rsidRPr="008E7FD8" w:rsidRDefault="00B00507" w:rsidP="00B00507">
      <w:pPr>
        <w:rPr>
          <w:b/>
          <w:bCs/>
        </w:rPr>
      </w:pPr>
      <w:r w:rsidRPr="008E7FD8">
        <w:rPr>
          <w:b/>
          <w:bCs/>
        </w:rPr>
        <w:t>ColorWorkbench 24.3</w:t>
      </w:r>
      <w:r>
        <w:rPr>
          <w:b/>
          <w:bCs/>
        </w:rPr>
        <w:t>.2</w:t>
      </w:r>
    </w:p>
    <w:p w14:paraId="26FE5631" w14:textId="636F5C38" w:rsidR="00B00507" w:rsidRPr="00B00507" w:rsidRDefault="00B00507" w:rsidP="0024134A">
      <w:pPr>
        <w:pStyle w:val="ListParagraph"/>
        <w:numPr>
          <w:ilvl w:val="0"/>
          <w:numId w:val="4"/>
        </w:numPr>
      </w:pPr>
      <w:r>
        <w:t>Added</w:t>
      </w:r>
      <w:r w:rsidRPr="00B00507">
        <w:t xml:space="preserve"> some tests to ensure that the “login required” feature </w:t>
      </w:r>
      <w:r>
        <w:t xml:space="preserve">cannot be activated </w:t>
      </w:r>
      <w:r w:rsidRPr="00B00507">
        <w:t>without having an admin user.</w:t>
      </w:r>
    </w:p>
    <w:p w14:paraId="063D5AD0" w14:textId="4231C515" w:rsidR="00B00507" w:rsidRPr="00B00507" w:rsidRDefault="00B00507" w:rsidP="0024134A">
      <w:pPr>
        <w:pStyle w:val="ListParagraph"/>
        <w:numPr>
          <w:ilvl w:val="0"/>
          <w:numId w:val="4"/>
        </w:numPr>
      </w:pPr>
      <w:r>
        <w:t>Fixed: No</w:t>
      </w:r>
      <w:r w:rsidRPr="00B00507">
        <w:t>t able to load tolerances from a standard template.</w:t>
      </w:r>
    </w:p>
    <w:p w14:paraId="50D012FC" w14:textId="77777777" w:rsidR="00B00507" w:rsidRDefault="00B00507" w:rsidP="002F01DA">
      <w:pPr>
        <w:rPr>
          <w:b/>
          <w:bCs/>
        </w:rPr>
      </w:pPr>
    </w:p>
    <w:p w14:paraId="02D7713B" w14:textId="35CC6E9B" w:rsidR="002F01DA" w:rsidRPr="0024134A" w:rsidRDefault="002F01DA" w:rsidP="008E7FD8">
      <w:pPr>
        <w:rPr>
          <w:b/>
          <w:bCs/>
        </w:rPr>
      </w:pPr>
      <w:r w:rsidRPr="008E7FD8">
        <w:rPr>
          <w:b/>
          <w:bCs/>
        </w:rPr>
        <w:t>ColorWorkbench 24.3</w:t>
      </w:r>
      <w:r>
        <w:rPr>
          <w:b/>
          <w:bCs/>
        </w:rPr>
        <w:t>.1</w:t>
      </w:r>
    </w:p>
    <w:p w14:paraId="0D3CEA31" w14:textId="1A5F9621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In the "Load standard" window, the icon scaling is now back to 16x16 pixels</w:t>
      </w:r>
    </w:p>
    <w:p w14:paraId="74F1010F" w14:textId="5E7D7DDA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The text alignment in the "Load standard" window is now centered to the icon</w:t>
      </w:r>
    </w:p>
    <w:p w14:paraId="5CC2A38B" w14:textId="35C47D1C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Run Summary window now loads immediately, even when data is exported or reports are generated for the run</w:t>
      </w:r>
    </w:p>
    <w:p w14:paraId="3208F885" w14:textId="113F8A08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Fixed a threading issue with the colorWorkbench remote control feature</w:t>
      </w:r>
    </w:p>
    <w:p w14:paraId="1D32C4CF" w14:textId="3D0C6BB1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The license file is now loaded immediately in the Setup Wizard</w:t>
      </w:r>
    </w:p>
    <w:p w14:paraId="3FB4FF68" w14:textId="22875BE7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An existing instrument is now correctly displayed in the summary in the Setup Wizard</w:t>
      </w:r>
    </w:p>
    <w:p w14:paraId="1DB71A31" w14:textId="63A92111" w:rsidR="002F01DA" w:rsidRPr="002F01DA" w:rsidRDefault="002F01DA" w:rsidP="0024134A">
      <w:pPr>
        <w:pStyle w:val="ListParagraph"/>
        <w:numPr>
          <w:ilvl w:val="1"/>
          <w:numId w:val="6"/>
        </w:numPr>
        <w:ind w:left="720"/>
      </w:pPr>
      <w:r w:rsidRPr="002F01DA">
        <w:t>An anonymous license no longer displays a customer name on the summary page in the Setup Wizard</w:t>
      </w:r>
    </w:p>
    <w:p w14:paraId="3EEDE1FB" w14:textId="77777777" w:rsidR="002F01DA" w:rsidRDefault="002F01DA" w:rsidP="008E7FD8"/>
    <w:p w14:paraId="602664E7" w14:textId="77777777" w:rsidR="002F01DA" w:rsidRDefault="002F01DA" w:rsidP="008E7FD8"/>
    <w:p w14:paraId="06805B56" w14:textId="47032EC7" w:rsidR="008E7FD8" w:rsidRPr="008E7FD8" w:rsidRDefault="008E7FD8" w:rsidP="008E7FD8">
      <w:pPr>
        <w:rPr>
          <w:b/>
          <w:bCs/>
        </w:rPr>
      </w:pPr>
      <w:r w:rsidRPr="008E7FD8">
        <w:rPr>
          <w:b/>
          <w:bCs/>
        </w:rPr>
        <w:t>ColorWorkbench 24.3</w:t>
      </w:r>
    </w:p>
    <w:p w14:paraId="03CDC896" w14:textId="3F38746C" w:rsidR="008E7FD8" w:rsidRPr="008E7FD8" w:rsidRDefault="008E7FD8" w:rsidP="008E7FD8">
      <w:r w:rsidRPr="008E7FD8">
        <w:t>These are the changes for that version:</w:t>
      </w:r>
    </w:p>
    <w:p w14:paraId="0894DF6A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More than one license can now be read and stored in the database. However, only one license can be active at a time</w:t>
      </w:r>
    </w:p>
    <w:p w14:paraId="524B8C78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Built-in reports now show ExtraID, ProductID and ItemID</w:t>
      </w:r>
    </w:p>
    <w:p w14:paraId="3758C2D1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Searching for Network Devices has been improved and now lists all results immediately, even if the serial number has not (yet) been read</w:t>
      </w:r>
    </w:p>
    <w:p w14:paraId="6336A2FE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Better support for 4K resolutions and large scaling</w:t>
      </w:r>
    </w:p>
    <w:p w14:paraId="4217C6A9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Standardization and demo license notes moved to the right side of the title bar</w:t>
      </w:r>
    </w:p>
    <w:p w14:paraId="252D19D0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program no longer freezes when standardizing multiple times</w:t>
      </w:r>
    </w:p>
    <w:p w14:paraId="4E4400ED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lastRenderedPageBreak/>
        <w:t>The field names for plugins and extra fields are now displayed again in the color data table and in the table customization window</w:t>
      </w:r>
    </w:p>
    <w:p w14:paraId="21E45F10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display of a customer's logo via \"logo.png/logo.jpg\" in the reports is now working again</w:t>
      </w:r>
    </w:p>
    <w:p w14:paraId="511FAFEB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values for alarm and warning for the index field are no longer swapped in STHT Product Setup</w:t>
      </w:r>
    </w:p>
    <w:p w14:paraId="47ACB2AC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factors for kL, kC and kH for the dE cmc and dE 2000 calculations are now stored again</w:t>
      </w:r>
    </w:p>
    <w:p w14:paraId="474F4454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tolerances for dE 2000 can now be set to 0.00</w:t>
      </w:r>
    </w:p>
    <w:p w14:paraId="46FD2E2C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missing title under Settings-&gt;Security is back</w:t>
      </w:r>
    </w:p>
    <w:p w14:paraId="79E117C9" w14:textId="77777777" w:rsidR="008E7FD8" w:rsidRPr="008E7FD8" w:rsidRDefault="008E7FD8" w:rsidP="008E7FD8">
      <w:pPr>
        <w:numPr>
          <w:ilvl w:val="0"/>
          <w:numId w:val="1"/>
        </w:numPr>
      </w:pPr>
      <w:r w:rsidRPr="008E7FD8">
        <w:t>The status calculation for dE 2000 no longer uses dE</w:t>
      </w:r>
    </w:p>
    <w:p w14:paraId="217B9CFB" w14:textId="01248127" w:rsidR="008E7FD8" w:rsidRDefault="008E7FD8" w:rsidP="008E7FD8">
      <w:pPr>
        <w:numPr>
          <w:ilvl w:val="0"/>
          <w:numId w:val="1"/>
        </w:numPr>
      </w:pPr>
      <w:r w:rsidRPr="008E7FD8">
        <w:t>Indicators in the info panel now show the correct status again and not just red or fail</w:t>
      </w:r>
    </w:p>
    <w:p w14:paraId="495BF443" w14:textId="6DE9052A" w:rsidR="008E7FD8" w:rsidRPr="008E7FD8" w:rsidRDefault="008E7FD8" w:rsidP="008E7FD8">
      <w:pPr>
        <w:rPr>
          <w:b/>
          <w:bCs/>
        </w:rPr>
      </w:pPr>
      <w:r w:rsidRPr="008E7FD8">
        <w:rPr>
          <w:b/>
          <w:bCs/>
        </w:rPr>
        <w:t>ColorWorkbench 24.1</w:t>
      </w:r>
    </w:p>
    <w:p w14:paraId="7556EB63" w14:textId="0AC3D6B0" w:rsidR="008E7FD8" w:rsidRPr="008E7FD8" w:rsidRDefault="008E7FD8" w:rsidP="008E7FD8">
      <w:pPr>
        <w:rPr>
          <w:b/>
          <w:bCs/>
        </w:rPr>
      </w:pPr>
      <w:r w:rsidRPr="008E7FD8">
        <w:rPr>
          <w:b/>
          <w:bCs/>
        </w:rPr>
        <w:t>ColorWorkbench 23.5</w:t>
      </w:r>
    </w:p>
    <w:p w14:paraId="5B2877C3" w14:textId="77777777" w:rsidR="008E7FD8" w:rsidRPr="008E7FD8" w:rsidRDefault="008E7FD8" w:rsidP="008E7FD8"/>
    <w:p w14:paraId="689413F0" w14:textId="77777777" w:rsidR="008E7FD8" w:rsidRPr="008E7FD8" w:rsidRDefault="008E7FD8" w:rsidP="008E7FD8">
      <w:r w:rsidRPr="008E7FD8">
        <w:t> </w:t>
      </w:r>
    </w:p>
    <w:p w14:paraId="203E0144" w14:textId="77777777" w:rsidR="008E7FD8" w:rsidRDefault="008E7FD8"/>
    <w:sectPr w:rsidR="008E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9ED"/>
    <w:multiLevelType w:val="multilevel"/>
    <w:tmpl w:val="EED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F2C5F"/>
    <w:multiLevelType w:val="hybridMultilevel"/>
    <w:tmpl w:val="A54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E701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3EFF"/>
    <w:multiLevelType w:val="hybridMultilevel"/>
    <w:tmpl w:val="3508E7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33730"/>
    <w:multiLevelType w:val="hybridMultilevel"/>
    <w:tmpl w:val="E4C6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4CA1"/>
    <w:multiLevelType w:val="multilevel"/>
    <w:tmpl w:val="229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856396"/>
    <w:multiLevelType w:val="hybridMultilevel"/>
    <w:tmpl w:val="937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05577">
    <w:abstractNumId w:val="0"/>
  </w:num>
  <w:num w:numId="2" w16cid:durableId="2069915568">
    <w:abstractNumId w:val="4"/>
  </w:num>
  <w:num w:numId="3" w16cid:durableId="895704593">
    <w:abstractNumId w:val="5"/>
  </w:num>
  <w:num w:numId="4" w16cid:durableId="774330560">
    <w:abstractNumId w:val="1"/>
  </w:num>
  <w:num w:numId="5" w16cid:durableId="1371613468">
    <w:abstractNumId w:val="3"/>
  </w:num>
  <w:num w:numId="6" w16cid:durableId="164368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D8"/>
    <w:rsid w:val="001A1CD3"/>
    <w:rsid w:val="0024134A"/>
    <w:rsid w:val="002F01DA"/>
    <w:rsid w:val="004532F5"/>
    <w:rsid w:val="00665590"/>
    <w:rsid w:val="00813230"/>
    <w:rsid w:val="008E7FD8"/>
    <w:rsid w:val="009121D5"/>
    <w:rsid w:val="009F01AA"/>
    <w:rsid w:val="00A51E10"/>
    <w:rsid w:val="00B00507"/>
    <w:rsid w:val="00B81E62"/>
    <w:rsid w:val="00BD46F9"/>
    <w:rsid w:val="00CA5C28"/>
    <w:rsid w:val="00E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8529"/>
  <w15:chartTrackingRefBased/>
  <w15:docId w15:val="{9A8CF4C0-045A-4C7A-8FFD-459D745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Wang</dc:creator>
  <cp:keywords/>
  <dc:description/>
  <cp:lastModifiedBy>Ping Wang</cp:lastModifiedBy>
  <cp:revision>7</cp:revision>
  <dcterms:created xsi:type="dcterms:W3CDTF">2024-12-04T14:43:00Z</dcterms:created>
  <dcterms:modified xsi:type="dcterms:W3CDTF">2025-04-24T17:19:00Z</dcterms:modified>
</cp:coreProperties>
</file>